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D8504C" w:rsidRDefault="003A60EB" w:rsidP="00AF51F8">
      <w:pPr>
        <w:pStyle w:val="Puesto"/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OFICIALÍA MAYOR DE GOBIERNO DEL ESTADO DE BAJA CALIFORNIA</w:t>
      </w:r>
    </w:p>
    <w:p w:rsidR="00AF33C3" w:rsidRPr="00D8504C" w:rsidRDefault="000E6CAC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>
        <w:rPr>
          <w:rFonts w:ascii="Montserrat" w:hAnsi="Montserrat" w:cs="Arial"/>
          <w:noProof/>
          <w:sz w:val="16"/>
          <w:szCs w:val="16"/>
          <w:lang w:val="es-MX"/>
        </w:rPr>
        <w:t>DIRECCIÓ</w:t>
      </w:r>
      <w:r w:rsidR="00AF33C3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DE ADQUISICIONES</w:t>
      </w:r>
      <w:r w:rsidR="003D6876">
        <w:rPr>
          <w:rFonts w:ascii="Montserrat" w:hAnsi="Montserrat" w:cs="Arial"/>
          <w:noProof/>
          <w:sz w:val="16"/>
          <w:szCs w:val="16"/>
          <w:lang w:val="es-MX"/>
        </w:rPr>
        <w:t xml:space="preserve"> Y SERVICIOS GENERALES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LICITACION PÚBLICA </w:t>
      </w:r>
      <w:r w:rsidR="00135F24" w:rsidRPr="00D8504C">
        <w:rPr>
          <w:rFonts w:ascii="Montserrat" w:hAnsi="Montserrat" w:cs="Arial"/>
          <w:noProof/>
          <w:sz w:val="16"/>
          <w:szCs w:val="16"/>
          <w:lang w:val="es-MX"/>
        </w:rPr>
        <w:t>REGIONAL</w:t>
      </w:r>
    </w:p>
    <w:p w:rsidR="00AF33C3" w:rsidRPr="00D8504C" w:rsidRDefault="003A60EB" w:rsidP="00AF51F8">
      <w:pPr>
        <w:pStyle w:val="Ttulo1"/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CONVOCATORIA NÚMERO 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OM-</w:t>
      </w:r>
      <w:r w:rsidR="003D6876">
        <w:rPr>
          <w:rFonts w:ascii="Montserrat" w:hAnsi="Montserrat" w:cs="Arial"/>
          <w:noProof/>
          <w:sz w:val="16"/>
          <w:szCs w:val="16"/>
          <w:lang w:val="es-MX"/>
        </w:rPr>
        <w:t>ISEP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-01</w:t>
      </w:r>
      <w:r w:rsidR="003D6876">
        <w:rPr>
          <w:rFonts w:ascii="Montserrat" w:hAnsi="Montserrat" w:cs="Arial"/>
          <w:noProof/>
          <w:sz w:val="16"/>
          <w:szCs w:val="16"/>
          <w:lang w:val="es-MX"/>
        </w:rPr>
        <w:t>7</w:t>
      </w:r>
      <w:r w:rsidR="004B419F">
        <w:rPr>
          <w:rFonts w:ascii="Montserrat" w:hAnsi="Montserrat" w:cs="Arial"/>
          <w:noProof/>
          <w:sz w:val="16"/>
          <w:szCs w:val="16"/>
          <w:lang w:val="es-MX"/>
        </w:rPr>
        <w:t>-2022</w:t>
      </w:r>
    </w:p>
    <w:p w:rsidR="00AF33C3" w:rsidRPr="00D8504C" w:rsidRDefault="00AF33C3" w:rsidP="00AF51F8">
      <w:pPr>
        <w:tabs>
          <w:tab w:val="left" w:pos="9923"/>
        </w:tabs>
        <w:ind w:left="142" w:right="141"/>
        <w:rPr>
          <w:rFonts w:ascii="Montserrat" w:hAnsi="Montserrat"/>
          <w:noProof/>
          <w:sz w:val="16"/>
          <w:szCs w:val="16"/>
          <w:lang w:val="es-MX"/>
        </w:rPr>
      </w:pP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highlight w:val="yellow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 Reglamento de la Ley de Adquisiciones, Arrendamientos y Servicios para el Estado de Baja California, las disposiciones de las 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licitación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carácter </w:t>
      </w:r>
      <w:r w:rsidR="00FB0BB3" w:rsidRPr="00D8504C">
        <w:rPr>
          <w:rFonts w:ascii="Montserrat" w:hAnsi="Montserrat" w:cs="Arial"/>
          <w:noProof/>
          <w:sz w:val="16"/>
          <w:szCs w:val="16"/>
          <w:lang w:val="es-MX"/>
        </w:rPr>
        <w:t>reg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ional</w:t>
      </w:r>
      <w:r w:rsidR="00461322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a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que a continuación se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identifica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</w:p>
    <w:p w:rsidR="00AF33C3" w:rsidRPr="00D8504C" w:rsidRDefault="00AF33C3" w:rsidP="00AF51F8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Licitación Pública </w:t>
      </w:r>
      <w:r w:rsidR="00135F24" w:rsidRPr="00D8504C">
        <w:rPr>
          <w:rFonts w:ascii="Montserrat" w:hAnsi="Montserrat" w:cs="Arial"/>
          <w:b/>
          <w:noProof/>
          <w:sz w:val="16"/>
          <w:szCs w:val="16"/>
          <w:lang w:val="es-MX"/>
        </w:rPr>
        <w:t>Regional</w:t>
      </w:r>
      <w:r w:rsidRPr="00D8504C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 Número 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OM-</w:t>
      </w:r>
      <w:r w:rsidR="003D6876">
        <w:rPr>
          <w:rFonts w:ascii="Montserrat" w:hAnsi="Montserrat" w:cs="Arial"/>
          <w:b/>
          <w:noProof/>
          <w:sz w:val="16"/>
          <w:szCs w:val="16"/>
          <w:lang w:val="es-MX"/>
        </w:rPr>
        <w:t>ISEP-017</w:t>
      </w:r>
      <w:r w:rsidR="00EA7456">
        <w:rPr>
          <w:rFonts w:ascii="Montserrat" w:hAnsi="Montserrat" w:cs="Arial"/>
          <w:b/>
          <w:noProof/>
          <w:sz w:val="16"/>
          <w:szCs w:val="16"/>
          <w:lang w:val="es-MX"/>
        </w:rPr>
        <w:t>-2022</w:t>
      </w:r>
    </w:p>
    <w:p w:rsidR="007F4A63" w:rsidRPr="00D8504C" w:rsidRDefault="001A123D" w:rsidP="000B180F">
      <w:pPr>
        <w:pStyle w:val="Textoindependiente"/>
        <w:tabs>
          <w:tab w:val="left" w:pos="9923"/>
        </w:tabs>
        <w:ind w:left="142" w:right="141"/>
        <w:jc w:val="center"/>
        <w:rPr>
          <w:rFonts w:ascii="Montserrat" w:hAnsi="Montserrat" w:cs="Arial"/>
          <w:b/>
          <w:noProof/>
          <w:sz w:val="16"/>
          <w:szCs w:val="16"/>
          <w:lang w:val="es-MX"/>
        </w:rPr>
      </w:pPr>
      <w:r w:rsidRPr="001A123D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CONTRATACIÓN DE </w:t>
      </w:r>
      <w:r w:rsidR="00621998">
        <w:rPr>
          <w:rFonts w:ascii="Montserrat" w:hAnsi="Montserrat" w:cs="Arial"/>
          <w:b/>
          <w:noProof/>
          <w:sz w:val="16"/>
          <w:szCs w:val="16"/>
          <w:lang w:val="es-MX"/>
        </w:rPr>
        <w:t xml:space="preserve">PÓLIZA DE </w:t>
      </w:r>
      <w:r w:rsidRPr="001A123D">
        <w:rPr>
          <w:rFonts w:ascii="Montserrat" w:hAnsi="Montserrat" w:cs="Arial"/>
          <w:b/>
          <w:noProof/>
          <w:sz w:val="16"/>
          <w:szCs w:val="16"/>
          <w:lang w:val="es-MX"/>
        </w:rPr>
        <w:t>SEGURO ESCOLAR PARA ALUMNOS DEL ISEP</w:t>
      </w:r>
    </w:p>
    <w:tbl>
      <w:tblPr>
        <w:tblW w:w="97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696"/>
        <w:gridCol w:w="1134"/>
        <w:gridCol w:w="1743"/>
        <w:gridCol w:w="1659"/>
        <w:gridCol w:w="1701"/>
        <w:gridCol w:w="1814"/>
      </w:tblGrid>
      <w:tr w:rsidR="000763AB" w:rsidRPr="00D8504C" w:rsidTr="003D6876">
        <w:trPr>
          <w:trHeight w:val="268"/>
          <w:jc w:val="center"/>
        </w:trPr>
        <w:tc>
          <w:tcPr>
            <w:tcW w:w="1696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1134" w:type="dxa"/>
            <w:vMerge w:val="restart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743" w:type="dxa"/>
            <w:vMerge w:val="restart"/>
            <w:vAlign w:val="center"/>
          </w:tcPr>
          <w:p w:rsidR="000763AB" w:rsidRPr="00D8504C" w:rsidRDefault="000763AB" w:rsidP="00A64EE9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3360" w:type="dxa"/>
            <w:gridSpan w:val="2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0A1B10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Presentación y apertura de proposiciones </w:t>
            </w:r>
          </w:p>
        </w:tc>
        <w:tc>
          <w:tcPr>
            <w:tcW w:w="1814" w:type="dxa"/>
            <w:vMerge w:val="restart"/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0763AB" w:rsidRPr="00D8504C" w:rsidTr="003D6876">
        <w:trPr>
          <w:trHeight w:val="134"/>
          <w:jc w:val="center"/>
        </w:trPr>
        <w:tc>
          <w:tcPr>
            <w:tcW w:w="1696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743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  <w:tc>
          <w:tcPr>
            <w:tcW w:w="1659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1ra etapa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2da etapa</w:t>
            </w:r>
          </w:p>
        </w:tc>
        <w:tc>
          <w:tcPr>
            <w:tcW w:w="1814" w:type="dxa"/>
            <w:vMerge/>
            <w:tcBorders>
              <w:bottom w:val="single" w:sz="4" w:space="0" w:color="auto"/>
            </w:tcBorders>
            <w:vAlign w:val="center"/>
          </w:tcPr>
          <w:p w:rsidR="000763AB" w:rsidRPr="00D8504C" w:rsidRDefault="000763AB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</w:p>
        </w:tc>
      </w:tr>
      <w:tr w:rsidR="000763AB" w:rsidRPr="00D8504C" w:rsidTr="003D6876">
        <w:trPr>
          <w:trHeight w:val="216"/>
          <w:jc w:val="center"/>
        </w:trPr>
        <w:tc>
          <w:tcPr>
            <w:tcW w:w="1696" w:type="dxa"/>
            <w:vAlign w:val="center"/>
          </w:tcPr>
          <w:p w:rsidR="000763AB" w:rsidRPr="00D8504C" w:rsidRDefault="002477A2" w:rsidP="002477A2">
            <w:pPr>
              <w:tabs>
                <w:tab w:val="left" w:pos="9923"/>
              </w:tabs>
              <w:ind w:left="-5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2477A2">
              <w:rPr>
                <w:rFonts w:ascii="Montserrat" w:hAnsi="Montserrat" w:cs="Arial"/>
                <w:sz w:val="16"/>
                <w:szCs w:val="16"/>
                <w:lang w:val="es-MX"/>
              </w:rPr>
              <w:t>03</w:t>
            </w:r>
            <w:r w:rsidR="000763AB" w:rsidRPr="002477A2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Pr="002477A2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2477A2">
              <w:rPr>
                <w:rFonts w:ascii="Montserrat" w:hAnsi="Montserrat" w:cs="Arial"/>
                <w:sz w:val="16"/>
                <w:szCs w:val="16"/>
                <w:lang w:val="es-MX"/>
              </w:rPr>
              <w:t>/ 202</w:t>
            </w:r>
            <w:r w:rsidR="0048779C" w:rsidRPr="002477A2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</w:tc>
        <w:tc>
          <w:tcPr>
            <w:tcW w:w="1134" w:type="dxa"/>
            <w:vAlign w:val="center"/>
          </w:tcPr>
          <w:p w:rsidR="000763AB" w:rsidRPr="00D8504C" w:rsidRDefault="000763AB" w:rsidP="000763A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$2,200.00</w:t>
            </w:r>
          </w:p>
        </w:tc>
        <w:tc>
          <w:tcPr>
            <w:tcW w:w="1743" w:type="dxa"/>
            <w:vAlign w:val="center"/>
          </w:tcPr>
          <w:p w:rsidR="000763AB" w:rsidRPr="0048779C" w:rsidRDefault="002477A2" w:rsidP="00D8504C">
            <w:pPr>
              <w:tabs>
                <w:tab w:val="left" w:pos="9923"/>
              </w:tabs>
              <w:ind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02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48779C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2477A2" w:rsidP="002477A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11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48779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659" w:type="dxa"/>
            <w:vAlign w:val="center"/>
          </w:tcPr>
          <w:p w:rsidR="000763AB" w:rsidRPr="00D8504C" w:rsidRDefault="003D6876" w:rsidP="002477A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0</w:t>
            </w:r>
            <w:r w:rsidR="002477A2">
              <w:rPr>
                <w:rFonts w:ascii="Montserrat" w:hAnsi="Montserrat" w:cs="Arial"/>
                <w:sz w:val="16"/>
                <w:szCs w:val="16"/>
                <w:lang w:val="es-MX"/>
              </w:rPr>
              <w:t>9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febrero/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1A123D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0:30 horas</w:t>
            </w:r>
          </w:p>
        </w:tc>
        <w:tc>
          <w:tcPr>
            <w:tcW w:w="1701" w:type="dxa"/>
            <w:vAlign w:val="center"/>
          </w:tcPr>
          <w:p w:rsidR="000763AB" w:rsidRPr="00D8504C" w:rsidRDefault="002477A2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15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/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febrero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2022</w:t>
            </w:r>
          </w:p>
          <w:p w:rsidR="000763AB" w:rsidRPr="00D8504C" w:rsidRDefault="00EA7456" w:rsidP="003D6876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color w:val="FF0000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: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814" w:type="dxa"/>
            <w:vAlign w:val="center"/>
          </w:tcPr>
          <w:p w:rsidR="000763AB" w:rsidRPr="00D8504C" w:rsidRDefault="002477A2" w:rsidP="002355CB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17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/ </w:t>
            </w:r>
            <w:r w:rsidR="003D6876">
              <w:rPr>
                <w:rFonts w:ascii="Montserrat" w:hAnsi="Montserrat" w:cs="Arial"/>
                <w:sz w:val="16"/>
                <w:szCs w:val="16"/>
                <w:lang w:val="es-MX"/>
              </w:rPr>
              <w:t>febrero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 xml:space="preserve"> / 202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2</w:t>
            </w:r>
          </w:p>
          <w:p w:rsidR="000763AB" w:rsidRPr="00D8504C" w:rsidRDefault="003D6876" w:rsidP="002477A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2477A2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  <w:r w:rsidR="00EA7456">
              <w:rPr>
                <w:rFonts w:ascii="Montserrat" w:hAnsi="Montserrat" w:cs="Arial"/>
                <w:sz w:val="16"/>
                <w:szCs w:val="16"/>
                <w:lang w:val="es-MX"/>
              </w:rPr>
              <w:t>:3</w:t>
            </w:r>
            <w:r w:rsidR="000763AB"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D8504C" w:rsidRDefault="00FB0BB3" w:rsidP="00AF51F8">
      <w:pPr>
        <w:tabs>
          <w:tab w:val="left" w:pos="9923"/>
        </w:tabs>
        <w:ind w:left="142" w:right="141"/>
        <w:rPr>
          <w:rFonts w:ascii="Montserrat" w:hAnsi="Montserrat" w:cs="Arial"/>
          <w:noProof/>
          <w:sz w:val="16"/>
          <w:szCs w:val="16"/>
          <w:lang w:val="es-MX"/>
        </w:rPr>
      </w:pPr>
    </w:p>
    <w:tbl>
      <w:tblPr>
        <w:tblW w:w="977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24"/>
        <w:gridCol w:w="4678"/>
        <w:gridCol w:w="1701"/>
        <w:gridCol w:w="2268"/>
      </w:tblGrid>
      <w:tr w:rsidR="00B33830" w:rsidRPr="00D8504C" w:rsidTr="00D8504C">
        <w:trPr>
          <w:trHeight w:val="78"/>
        </w:trPr>
        <w:tc>
          <w:tcPr>
            <w:tcW w:w="1124" w:type="dxa"/>
            <w:vAlign w:val="center"/>
          </w:tcPr>
          <w:p w:rsidR="00B33830" w:rsidRPr="00D8504C" w:rsidRDefault="00B33830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PA</w:t>
            </w:r>
            <w:r w:rsidR="00311B3E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RTIDA</w:t>
            </w:r>
          </w:p>
        </w:tc>
        <w:tc>
          <w:tcPr>
            <w:tcW w:w="4678" w:type="dxa"/>
            <w:vAlign w:val="center"/>
          </w:tcPr>
          <w:p w:rsidR="00B33830" w:rsidRPr="00D8504C" w:rsidRDefault="00B33830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701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 xml:space="preserve">CANTIDAD </w:t>
            </w:r>
          </w:p>
        </w:tc>
        <w:tc>
          <w:tcPr>
            <w:tcW w:w="2268" w:type="dxa"/>
          </w:tcPr>
          <w:p w:rsidR="00B33830" w:rsidRPr="00D8504C" w:rsidRDefault="00B33830" w:rsidP="00161AD2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noProof/>
                <w:sz w:val="16"/>
                <w:szCs w:val="16"/>
                <w:lang w:val="es-MX"/>
              </w:rPr>
              <w:t>UNIDAD DE MEDIDA</w:t>
            </w:r>
          </w:p>
        </w:tc>
      </w:tr>
      <w:tr w:rsidR="00B33830" w:rsidRPr="00D8504C" w:rsidTr="00D8504C">
        <w:trPr>
          <w:trHeight w:val="157"/>
        </w:trPr>
        <w:tc>
          <w:tcPr>
            <w:tcW w:w="1124" w:type="dxa"/>
            <w:vAlign w:val="center"/>
          </w:tcPr>
          <w:p w:rsidR="00B33830" w:rsidRPr="00D8504C" w:rsidRDefault="00311B3E" w:rsidP="00AF51F8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ES"/>
              </w:rPr>
            </w:pPr>
            <w:r>
              <w:rPr>
                <w:rFonts w:ascii="Montserrat" w:hAnsi="Montserrat" w:cs="Arial"/>
                <w:sz w:val="16"/>
                <w:szCs w:val="16"/>
                <w:lang w:val="es-ES"/>
              </w:rPr>
              <w:t>ÚNICA</w:t>
            </w:r>
          </w:p>
        </w:tc>
        <w:tc>
          <w:tcPr>
            <w:tcW w:w="4678" w:type="dxa"/>
            <w:vAlign w:val="center"/>
          </w:tcPr>
          <w:p w:rsidR="00B33830" w:rsidRPr="00D8504C" w:rsidRDefault="00311B3E" w:rsidP="00A64EE9">
            <w:pPr>
              <w:tabs>
                <w:tab w:val="left" w:pos="9923"/>
              </w:tabs>
              <w:ind w:left="142" w:right="141"/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</w:pPr>
            <w:r>
              <w:rPr>
                <w:rFonts w:ascii="Montserrat" w:eastAsia="MS Mincho" w:hAnsi="Montserrat" w:cs="Calibri"/>
                <w:sz w:val="16"/>
                <w:szCs w:val="16"/>
                <w:lang w:val="es-ES_tradnl"/>
              </w:rPr>
              <w:t>SEGURO ESCOLAR</w:t>
            </w:r>
          </w:p>
        </w:tc>
        <w:tc>
          <w:tcPr>
            <w:tcW w:w="1701" w:type="dxa"/>
          </w:tcPr>
          <w:p w:rsidR="00B33830" w:rsidRPr="00D8504C" w:rsidRDefault="00311B3E" w:rsidP="0048779C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 w:rsidRPr="00D8504C">
              <w:rPr>
                <w:rFonts w:ascii="Montserrat" w:hAnsi="Montserrat" w:cs="Arial"/>
                <w:sz w:val="16"/>
                <w:szCs w:val="16"/>
                <w:lang w:val="es-MX"/>
              </w:rPr>
              <w:t>1</w:t>
            </w:r>
          </w:p>
        </w:tc>
        <w:tc>
          <w:tcPr>
            <w:tcW w:w="2268" w:type="dxa"/>
          </w:tcPr>
          <w:p w:rsidR="00B33830" w:rsidRPr="00D8504C" w:rsidRDefault="00311B3E" w:rsidP="00311B3E">
            <w:pPr>
              <w:tabs>
                <w:tab w:val="left" w:pos="9923"/>
              </w:tabs>
              <w:ind w:left="142" w:right="141"/>
              <w:jc w:val="center"/>
              <w:rPr>
                <w:rFonts w:ascii="Montserrat" w:hAnsi="Montserrat" w:cs="Arial"/>
                <w:sz w:val="16"/>
                <w:szCs w:val="16"/>
                <w:lang w:val="es-MX"/>
              </w:rPr>
            </w:pPr>
            <w:r>
              <w:rPr>
                <w:rFonts w:ascii="Montserrat" w:hAnsi="Montserrat" w:cs="Arial"/>
                <w:sz w:val="16"/>
                <w:szCs w:val="16"/>
                <w:lang w:val="es-MX"/>
              </w:rPr>
              <w:t>SERVICIO</w:t>
            </w:r>
          </w:p>
        </w:tc>
      </w:tr>
    </w:tbl>
    <w:p w:rsidR="00583453" w:rsidRDefault="0058345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3A60EB" w:rsidRPr="00D01CBA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DISPONIBILIDAD DE LAS BASES: Las bases de licitación se encuentran disponibles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para consulta en Internet en el sitio: </w:t>
      </w:r>
      <w:hyperlink r:id="rId5" w:history="1">
        <w:r w:rsidR="00AF51F8" w:rsidRPr="00D8504C">
          <w:rPr>
            <w:rStyle w:val="Hipervnculo"/>
            <w:rFonts w:ascii="Montserrat" w:hAnsi="Montserrat" w:cs="Arial"/>
            <w:b/>
            <w:i/>
            <w:noProof/>
            <w:sz w:val="16"/>
            <w:szCs w:val="16"/>
            <w:lang w:val="es-MX"/>
          </w:rPr>
          <w:t>https://compras.ebajacalifornia.gob.mx</w:t>
        </w:r>
      </w:hyperlink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, </w:t>
      </w:r>
      <w:r w:rsidR="00AF51F8" w:rsidRPr="00D8504C">
        <w:rPr>
          <w:rFonts w:ascii="Montserrat" w:hAnsi="Montserrat" w:cs="Arial"/>
          <w:noProof/>
          <w:sz w:val="16"/>
          <w:szCs w:val="16"/>
          <w:lang w:val="es-MX"/>
        </w:rPr>
        <w:t>o</w:t>
      </w:r>
      <w:r w:rsidR="00AF51F8" w:rsidRPr="00D8504C">
        <w:rPr>
          <w:rFonts w:ascii="Montserrat" w:hAnsi="Montserrat" w:cs="Arial"/>
          <w:b/>
          <w:i/>
          <w:noProof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la Dirección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Adquisiciones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y Servicios Generales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de </w:t>
      </w:r>
      <w:r w:rsidR="007C2A6E">
        <w:rPr>
          <w:rFonts w:ascii="Montserrat" w:hAnsi="Montserrat" w:cs="Arial"/>
          <w:noProof/>
          <w:sz w:val="16"/>
          <w:szCs w:val="16"/>
          <w:lang w:val="es-MX"/>
        </w:rPr>
        <w:t xml:space="preserve">la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Oficialía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Mayor de Gobierno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, sito en: 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Tercer piso del edificio del Poder Ejecutivo de Gobierno </w:t>
      </w:r>
      <w:bookmarkStart w:id="0" w:name="_GoBack"/>
      <w:bookmarkEnd w:id="0"/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del Estado, Calz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.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Independencia #994, Centro Cívico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la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ciudad de Mexicali, Baja California teléfono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>(686)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5581010 ext. </w:t>
      </w:r>
      <w:r w:rsidR="00C16CC5" w:rsidRPr="00D8504C">
        <w:rPr>
          <w:rFonts w:ascii="Montserrat" w:hAnsi="Montserrat" w:cs="Arial"/>
          <w:noProof/>
          <w:sz w:val="16"/>
          <w:szCs w:val="16"/>
          <w:lang w:val="es-MX"/>
        </w:rPr>
        <w:t>1317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lunes a viernes a partir de la fecha de la publicación de la convocatoria </w:t>
      </w:r>
      <w:r w:rsidR="00C6486A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y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hasta el sexto día natural previo al acto de presentación y apertura de proposiciones, en horario de 8:00 a 1</w:t>
      </w:r>
      <w:r w:rsidR="00311B3E">
        <w:rPr>
          <w:rFonts w:ascii="Montserrat" w:hAnsi="Montserrat" w:cs="Arial"/>
          <w:noProof/>
          <w:sz w:val="16"/>
          <w:szCs w:val="16"/>
          <w:lang w:val="es-MX"/>
        </w:rPr>
        <w:t>5</w:t>
      </w:r>
      <w:r w:rsidR="00263C55" w:rsidRPr="00D8504C">
        <w:rPr>
          <w:rFonts w:ascii="Montserrat" w:hAnsi="Montserrat" w:cs="Arial"/>
          <w:noProof/>
          <w:sz w:val="16"/>
          <w:szCs w:val="16"/>
          <w:lang w:val="es-MX"/>
        </w:rPr>
        <w:t>:00 horas,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siendo de exclusiva </w:t>
      </w: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responsabilidad de los interesados adquirirlas en su debida oportunidad. </w:t>
      </w:r>
    </w:p>
    <w:p w:rsidR="00AF33C3" w:rsidRPr="00D8504C" w:rsidRDefault="00F77817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COSTO DE LAS BASES DE LICITACIÓN: </w:t>
      </w:r>
      <w:r w:rsidR="000763AB" w:rsidRPr="00D01CBA">
        <w:rPr>
          <w:rFonts w:ascii="Montserrat" w:hAnsi="Montserrat" w:cs="Arial"/>
          <w:noProof/>
          <w:sz w:val="16"/>
          <w:szCs w:val="16"/>
          <w:lang w:val="es-MX"/>
        </w:rPr>
        <w:t xml:space="preserve">$2,200.00 pesos, </w:t>
      </w:r>
      <w:r w:rsidR="00A1072F" w:rsidRPr="00A1072F">
        <w:rPr>
          <w:rFonts w:ascii="Montserrat" w:hAnsi="Montserrat" w:cs="Arial"/>
          <w:noProof/>
          <w:sz w:val="16"/>
          <w:szCs w:val="16"/>
          <w:lang w:val="es-MX"/>
        </w:rPr>
        <w:t>a nombre del Instituto de Servicios Educativos y Pedagógicos de Baja California., a la Cuenta: 65500593232, Ref. 109, Clabe: 014020655005932329 del Banco Santander S.A.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PROCEDENCIA DE LOS RECURSOS: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Estatales.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ACTOS DEL PROCEDIMIENTO: Los actos de junta de aclaraciones, presentación y apertura de propuestas en sus dos etapas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y fallo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>,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tendrán verificativo en la Sala de Juntas </w:t>
      </w:r>
      <w:r w:rsidR="00A1082B" w:rsidRPr="00D8504C">
        <w:rPr>
          <w:rFonts w:ascii="Montserrat" w:hAnsi="Montserrat" w:cs="Arial"/>
          <w:noProof/>
          <w:sz w:val="16"/>
          <w:szCs w:val="16"/>
          <w:lang w:val="es-MX"/>
        </w:rPr>
        <w:t>de la Dirección de Adquisiciones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en las fechas, horarios y domicilio ya citados.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presentación y apertura de proposiciones en su segunda etapa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será con propuesta a precio fijo.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CONDICIONES PARA LA PRESENTACIÓN DE LAS PROP</w:t>
      </w:r>
      <w:r w:rsidR="008A760A" w:rsidRPr="00D8504C">
        <w:rPr>
          <w:rFonts w:ascii="Montserrat" w:hAnsi="Montserrat" w:cs="Arial"/>
          <w:noProof/>
          <w:sz w:val="16"/>
          <w:szCs w:val="16"/>
          <w:lang w:val="es-MX"/>
        </w:rPr>
        <w:t>U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>ESTAS: Además de la presentación personal se aceptará  el envío de propuestas por servic</w:t>
      </w:r>
      <w:r w:rsidR="00A52C29" w:rsidRPr="00D8504C">
        <w:rPr>
          <w:rFonts w:ascii="Montserrat" w:hAnsi="Montserrat" w:cs="Arial"/>
          <w:noProof/>
          <w:sz w:val="16"/>
          <w:szCs w:val="16"/>
          <w:lang w:val="es-MX"/>
        </w:rPr>
        <w:t>io postal o mensajería quedando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bajo responsabilidad del licitante que estas sean entregadas con acuse de recibo en su debida oportunidad, no aplica  la prese</w:t>
      </w:r>
      <w:r w:rsidR="003A60EB" w:rsidRPr="00D8504C">
        <w:rPr>
          <w:rFonts w:ascii="Montserrat" w:hAnsi="Montserrat" w:cs="Arial"/>
          <w:noProof/>
          <w:sz w:val="16"/>
          <w:szCs w:val="16"/>
          <w:lang w:val="es-MX"/>
        </w:rPr>
        <w:t>ntación por medios electrónicos.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IDIOMA: Todo lo relacionado con la propuesta</w:t>
      </w:r>
      <w:r w:rsidR="009F5505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deberá ser redactado en idioma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Español.</w:t>
      </w:r>
    </w:p>
    <w:p w:rsidR="00161AD2" w:rsidRPr="00D8504C" w:rsidRDefault="00707D45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707D45">
        <w:rPr>
          <w:rFonts w:ascii="Montserrat" w:hAnsi="Montserrat" w:cs="Arial"/>
          <w:sz w:val="16"/>
          <w:szCs w:val="16"/>
          <w:lang w:val="es-ES"/>
        </w:rPr>
        <w:t>LUGAR Y PLAZO DE PRESTACIÓN DEL SERVICIO</w:t>
      </w:r>
      <w:r w:rsidR="00161AD2" w:rsidRPr="00D8504C">
        <w:rPr>
          <w:rFonts w:ascii="Montserrat" w:hAnsi="Montserrat" w:cs="Arial"/>
          <w:sz w:val="16"/>
          <w:szCs w:val="16"/>
          <w:lang w:val="es-ES"/>
        </w:rPr>
        <w:t xml:space="preserve">: </w:t>
      </w:r>
      <w:r w:rsidRPr="00707D45">
        <w:rPr>
          <w:rFonts w:ascii="Montserrat" w:hAnsi="Montserrat" w:cs="Arial"/>
          <w:sz w:val="16"/>
          <w:szCs w:val="16"/>
          <w:lang w:val="es-ES"/>
        </w:rPr>
        <w:t>el servicio objeto de la presente licitación deberá ser proporcionado en los domicilios descritos en el punto 4.2 de las bases y durante el plazo señalado en el punto 4.3 de las mismas bases.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MONEDA: La moneda para la cotización en la propuesta económica será pesos mexicanos.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CONDICIONES DE PAGO: el pago se realizará dentro de los 30 días naturales siguientes a la recepción de la factura correspondiente.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sz w:val="16"/>
          <w:szCs w:val="16"/>
          <w:lang w:val="es-ES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>NO HABRÁ ANTICIPO.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ES"/>
        </w:rPr>
        <w:t xml:space="preserve">GARANTIAS: 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El licitante adjudicado deberá garantizar el cumplimiento del contrato mediante fianza conferida por el porcentaje que corresponda de acuerdo a las disposiciones contenidas en las Normas y Políticas para el Establecimiento de Garantías en Materia de Adquisición de bienes y Servicios publicadas en el POE el día 23 de septiembre de 2005.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OTRAS DISPOSICIONES.Ninguna de las condiciones contenidas en las bases de licitación, así como en las proposiciones presentadas por los licitantes, podrán ser negociadas.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161AD2" w:rsidRPr="00D8504C" w:rsidRDefault="00161AD2" w:rsidP="00161AD2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>La autoridad competente para oír y recibir inconformidades es la Secretaría de la Honstidad y la Función Pública, conforme al Art. 69 de la Ley de Adquisición Arrendamientos y Servicios del Estado de B.C.</w:t>
      </w:r>
    </w:p>
    <w:p w:rsidR="00AF33C3" w:rsidRPr="00D8504C" w:rsidRDefault="00AF33C3" w:rsidP="00AF51F8">
      <w:pPr>
        <w:tabs>
          <w:tab w:val="left" w:pos="9923"/>
        </w:tabs>
        <w:ind w:left="142" w:right="141"/>
        <w:jc w:val="both"/>
        <w:rPr>
          <w:rFonts w:ascii="Montserrat" w:hAnsi="Montserrat" w:cs="Arial"/>
          <w:noProof/>
          <w:sz w:val="16"/>
          <w:szCs w:val="16"/>
          <w:lang w:val="es-MX"/>
        </w:rPr>
      </w:pPr>
    </w:p>
    <w:p w:rsidR="00C54C89" w:rsidRPr="00D8504C" w:rsidRDefault="00C54C89" w:rsidP="00C54C89">
      <w:pPr>
        <w:tabs>
          <w:tab w:val="left" w:pos="9923"/>
        </w:tabs>
        <w:ind w:left="142" w:right="141"/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Mexicali, Baja California a </w:t>
      </w:r>
      <w:r w:rsidR="000E3E75">
        <w:rPr>
          <w:rFonts w:ascii="Montserrat" w:hAnsi="Montserrat" w:cs="Arial"/>
          <w:noProof/>
          <w:sz w:val="16"/>
          <w:szCs w:val="16"/>
          <w:lang w:val="es-MX"/>
        </w:rPr>
        <w:t>2</w:t>
      </w:r>
      <w:r w:rsidR="009424CE">
        <w:rPr>
          <w:rFonts w:ascii="Montserrat" w:hAnsi="Montserrat" w:cs="Arial"/>
          <w:noProof/>
          <w:sz w:val="16"/>
          <w:szCs w:val="16"/>
          <w:lang w:val="es-MX"/>
        </w:rPr>
        <w:t>8</w:t>
      </w:r>
      <w:r w:rsidR="000763AB"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enero</w:t>
      </w:r>
      <w:r w:rsidRPr="00D8504C">
        <w:rPr>
          <w:rFonts w:ascii="Montserrat" w:hAnsi="Montserrat" w:cs="Arial"/>
          <w:noProof/>
          <w:sz w:val="16"/>
          <w:szCs w:val="16"/>
          <w:lang w:val="es-MX"/>
        </w:rPr>
        <w:t xml:space="preserve"> de 202</w:t>
      </w:r>
      <w:r w:rsidR="00707D45">
        <w:rPr>
          <w:rFonts w:ascii="Montserrat" w:hAnsi="Montserrat" w:cs="Arial"/>
          <w:noProof/>
          <w:sz w:val="16"/>
          <w:szCs w:val="16"/>
          <w:lang w:val="es-MX"/>
        </w:rPr>
        <w:t>2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PRESIDENTE DEL COMITÉ DE ADQUISICIONES, ARRENDAMIENTOS Y</w:t>
      </w:r>
    </w:p>
    <w:p w:rsidR="00D8504C" w:rsidRPr="00D8504C" w:rsidRDefault="00D8504C" w:rsidP="00D8504C">
      <w:pPr>
        <w:jc w:val="center"/>
        <w:rPr>
          <w:rFonts w:ascii="Montserrat" w:hAnsi="Montserrat" w:cs="Arial"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SERVICIOS DEL PODER EJECUTIVO DEL GOBIERNO DEL ESTADO DE BAJA</w:t>
      </w:r>
      <w:r w:rsidR="00583453">
        <w:rPr>
          <w:rFonts w:ascii="Montserrat" w:hAnsi="Montserrat" w:cs="Arial"/>
          <w:sz w:val="16"/>
          <w:szCs w:val="16"/>
          <w:lang w:val="es-MX"/>
        </w:rPr>
        <w:t xml:space="preserve"> </w:t>
      </w:r>
      <w:r w:rsidRPr="00D8504C">
        <w:rPr>
          <w:rFonts w:ascii="Montserrat" w:hAnsi="Montserrat" w:cs="Arial"/>
          <w:sz w:val="16"/>
          <w:szCs w:val="16"/>
          <w:lang w:val="es-MX"/>
        </w:rPr>
        <w:t xml:space="preserve">CALIFORNIA.  </w:t>
      </w:r>
    </w:p>
    <w:p w:rsidR="00D8504C" w:rsidRPr="00D8504C" w:rsidRDefault="001E5E44" w:rsidP="00D8504C">
      <w:pPr>
        <w:jc w:val="center"/>
        <w:rPr>
          <w:rFonts w:ascii="Montserrat" w:hAnsi="Montserrat" w:cs="Arial"/>
          <w:b/>
          <w:sz w:val="16"/>
          <w:szCs w:val="16"/>
          <w:lang w:val="es-MX"/>
        </w:rPr>
      </w:pPr>
      <w:r>
        <w:rPr>
          <w:rFonts w:ascii="Montserrat" w:hAnsi="Montserrat" w:cs="Arial"/>
          <w:b/>
          <w:sz w:val="16"/>
          <w:szCs w:val="16"/>
          <w:lang w:val="es-MX"/>
        </w:rPr>
        <w:t>BIÓ</w:t>
      </w:r>
      <w:r w:rsidR="00D8504C" w:rsidRPr="00D8504C">
        <w:rPr>
          <w:rFonts w:ascii="Montserrat" w:hAnsi="Montserrat" w:cs="Arial"/>
          <w:b/>
          <w:sz w:val="16"/>
          <w:szCs w:val="16"/>
          <w:lang w:val="es-MX"/>
        </w:rPr>
        <w:t>L. ROCÍO LÓPEZ GOROSAVE</w:t>
      </w:r>
    </w:p>
    <w:p w:rsidR="00A31905" w:rsidRPr="00D8504C" w:rsidRDefault="00D8504C" w:rsidP="00D8504C">
      <w:pPr>
        <w:jc w:val="center"/>
        <w:rPr>
          <w:rFonts w:ascii="Montserrat" w:hAnsi="Montserrat" w:cs="Arial"/>
          <w:noProof/>
          <w:sz w:val="16"/>
          <w:szCs w:val="16"/>
          <w:lang w:val="es-MX"/>
        </w:rPr>
      </w:pPr>
      <w:r w:rsidRPr="00D8504C">
        <w:rPr>
          <w:rFonts w:ascii="Montserrat" w:hAnsi="Montserrat" w:cs="Arial"/>
          <w:sz w:val="16"/>
          <w:szCs w:val="16"/>
          <w:lang w:val="es-MX"/>
        </w:rPr>
        <w:t>Rúbrica</w:t>
      </w:r>
    </w:p>
    <w:sectPr w:rsidR="00A31905" w:rsidRPr="00D8504C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763AB"/>
    <w:rsid w:val="00083DEF"/>
    <w:rsid w:val="000A1B10"/>
    <w:rsid w:val="000B180F"/>
    <w:rsid w:val="000E3E75"/>
    <w:rsid w:val="000E6CAC"/>
    <w:rsid w:val="00132929"/>
    <w:rsid w:val="00132D51"/>
    <w:rsid w:val="00135F24"/>
    <w:rsid w:val="00136A4F"/>
    <w:rsid w:val="00145D6D"/>
    <w:rsid w:val="00161AD2"/>
    <w:rsid w:val="00183DA0"/>
    <w:rsid w:val="001A04BE"/>
    <w:rsid w:val="001A0E0B"/>
    <w:rsid w:val="001A123D"/>
    <w:rsid w:val="001C1DCF"/>
    <w:rsid w:val="001C368C"/>
    <w:rsid w:val="001C5E60"/>
    <w:rsid w:val="001D24FC"/>
    <w:rsid w:val="001D4DA9"/>
    <w:rsid w:val="001D67A3"/>
    <w:rsid w:val="001E5E44"/>
    <w:rsid w:val="001F1E85"/>
    <w:rsid w:val="00206E3F"/>
    <w:rsid w:val="002266C6"/>
    <w:rsid w:val="002355CB"/>
    <w:rsid w:val="002477A2"/>
    <w:rsid w:val="00263C55"/>
    <w:rsid w:val="002658A2"/>
    <w:rsid w:val="0027371D"/>
    <w:rsid w:val="002A4F4E"/>
    <w:rsid w:val="002E5887"/>
    <w:rsid w:val="002F138A"/>
    <w:rsid w:val="00304955"/>
    <w:rsid w:val="0030671C"/>
    <w:rsid w:val="00311B3E"/>
    <w:rsid w:val="0032268A"/>
    <w:rsid w:val="00345A88"/>
    <w:rsid w:val="00356296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3D6876"/>
    <w:rsid w:val="00402D22"/>
    <w:rsid w:val="004222E6"/>
    <w:rsid w:val="00423FA3"/>
    <w:rsid w:val="00444D12"/>
    <w:rsid w:val="004501E5"/>
    <w:rsid w:val="00461322"/>
    <w:rsid w:val="00464872"/>
    <w:rsid w:val="0048779C"/>
    <w:rsid w:val="00487A8D"/>
    <w:rsid w:val="004921D0"/>
    <w:rsid w:val="004B419F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3282C"/>
    <w:rsid w:val="005356D4"/>
    <w:rsid w:val="00543B23"/>
    <w:rsid w:val="0055535B"/>
    <w:rsid w:val="00555888"/>
    <w:rsid w:val="00574522"/>
    <w:rsid w:val="00583453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1998"/>
    <w:rsid w:val="00626FB7"/>
    <w:rsid w:val="006479C8"/>
    <w:rsid w:val="006771EC"/>
    <w:rsid w:val="006801A4"/>
    <w:rsid w:val="00696626"/>
    <w:rsid w:val="006C7FB8"/>
    <w:rsid w:val="006D5100"/>
    <w:rsid w:val="006F48CE"/>
    <w:rsid w:val="006F5C3D"/>
    <w:rsid w:val="007021AC"/>
    <w:rsid w:val="00707D45"/>
    <w:rsid w:val="00710271"/>
    <w:rsid w:val="00742415"/>
    <w:rsid w:val="00762B8F"/>
    <w:rsid w:val="007674DB"/>
    <w:rsid w:val="00777399"/>
    <w:rsid w:val="007A08F7"/>
    <w:rsid w:val="007B0B1F"/>
    <w:rsid w:val="007C2A6E"/>
    <w:rsid w:val="007D09D7"/>
    <w:rsid w:val="007D6209"/>
    <w:rsid w:val="007F4A63"/>
    <w:rsid w:val="00825DC3"/>
    <w:rsid w:val="00835106"/>
    <w:rsid w:val="008352F7"/>
    <w:rsid w:val="00873517"/>
    <w:rsid w:val="008A6640"/>
    <w:rsid w:val="008A760A"/>
    <w:rsid w:val="008B4BD2"/>
    <w:rsid w:val="008C016B"/>
    <w:rsid w:val="008E5B3B"/>
    <w:rsid w:val="008E6667"/>
    <w:rsid w:val="008F081A"/>
    <w:rsid w:val="0090693D"/>
    <w:rsid w:val="00907447"/>
    <w:rsid w:val="009424CE"/>
    <w:rsid w:val="00965C19"/>
    <w:rsid w:val="00975DEA"/>
    <w:rsid w:val="00977305"/>
    <w:rsid w:val="00982962"/>
    <w:rsid w:val="009A51FA"/>
    <w:rsid w:val="009A762D"/>
    <w:rsid w:val="009C5BA4"/>
    <w:rsid w:val="009D4599"/>
    <w:rsid w:val="009E6F7A"/>
    <w:rsid w:val="009F5505"/>
    <w:rsid w:val="00A042C9"/>
    <w:rsid w:val="00A1072F"/>
    <w:rsid w:val="00A1082B"/>
    <w:rsid w:val="00A210A6"/>
    <w:rsid w:val="00A24281"/>
    <w:rsid w:val="00A31905"/>
    <w:rsid w:val="00A52C29"/>
    <w:rsid w:val="00A57FD9"/>
    <w:rsid w:val="00A621EA"/>
    <w:rsid w:val="00A64EE9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215E2"/>
    <w:rsid w:val="00B33830"/>
    <w:rsid w:val="00B42DE4"/>
    <w:rsid w:val="00B43AC7"/>
    <w:rsid w:val="00B52887"/>
    <w:rsid w:val="00B6117D"/>
    <w:rsid w:val="00B61D83"/>
    <w:rsid w:val="00B664AF"/>
    <w:rsid w:val="00B72DEF"/>
    <w:rsid w:val="00B808CE"/>
    <w:rsid w:val="00B84067"/>
    <w:rsid w:val="00BB1837"/>
    <w:rsid w:val="00BB7E8C"/>
    <w:rsid w:val="00BC5D86"/>
    <w:rsid w:val="00BC6B90"/>
    <w:rsid w:val="00C168B9"/>
    <w:rsid w:val="00C16CC5"/>
    <w:rsid w:val="00C20451"/>
    <w:rsid w:val="00C32879"/>
    <w:rsid w:val="00C3290B"/>
    <w:rsid w:val="00C3739C"/>
    <w:rsid w:val="00C415E2"/>
    <w:rsid w:val="00C442BE"/>
    <w:rsid w:val="00C46B2C"/>
    <w:rsid w:val="00C54C89"/>
    <w:rsid w:val="00C6486A"/>
    <w:rsid w:val="00C6584B"/>
    <w:rsid w:val="00C74313"/>
    <w:rsid w:val="00C859BF"/>
    <w:rsid w:val="00C874D2"/>
    <w:rsid w:val="00C91A67"/>
    <w:rsid w:val="00CA35CA"/>
    <w:rsid w:val="00CA64A1"/>
    <w:rsid w:val="00CB6855"/>
    <w:rsid w:val="00CC4029"/>
    <w:rsid w:val="00CC4A70"/>
    <w:rsid w:val="00CD785D"/>
    <w:rsid w:val="00CE67AB"/>
    <w:rsid w:val="00D00AF4"/>
    <w:rsid w:val="00D01CBA"/>
    <w:rsid w:val="00D02342"/>
    <w:rsid w:val="00D042D6"/>
    <w:rsid w:val="00D22D71"/>
    <w:rsid w:val="00D30BBF"/>
    <w:rsid w:val="00D46CD2"/>
    <w:rsid w:val="00D55C4A"/>
    <w:rsid w:val="00D66BAC"/>
    <w:rsid w:val="00D8504C"/>
    <w:rsid w:val="00D958C3"/>
    <w:rsid w:val="00D96F2C"/>
    <w:rsid w:val="00D97A07"/>
    <w:rsid w:val="00DB116D"/>
    <w:rsid w:val="00DB7924"/>
    <w:rsid w:val="00DC0C82"/>
    <w:rsid w:val="00DC366C"/>
    <w:rsid w:val="00DC4F34"/>
    <w:rsid w:val="00DD0E78"/>
    <w:rsid w:val="00E30AF2"/>
    <w:rsid w:val="00E465F8"/>
    <w:rsid w:val="00E46AF9"/>
    <w:rsid w:val="00E52B01"/>
    <w:rsid w:val="00E66071"/>
    <w:rsid w:val="00EA65BD"/>
    <w:rsid w:val="00EA7456"/>
    <w:rsid w:val="00EC7AA2"/>
    <w:rsid w:val="00ED5BA4"/>
    <w:rsid w:val="00EE719A"/>
    <w:rsid w:val="00F03E23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CF2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763</Words>
  <Characters>4199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Denisse Gonzalez Gomez</cp:lastModifiedBy>
  <cp:revision>14</cp:revision>
  <cp:lastPrinted>2022-01-18T18:13:00Z</cp:lastPrinted>
  <dcterms:created xsi:type="dcterms:W3CDTF">2022-01-12T19:05:00Z</dcterms:created>
  <dcterms:modified xsi:type="dcterms:W3CDTF">2022-01-24T18:37:00Z</dcterms:modified>
</cp:coreProperties>
</file>